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F6" w:rsidRDefault="00492C25" w:rsidP="00A47148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4579C3">
        <w:rPr>
          <w:noProof/>
          <w:lang w:val="lt-LT" w:eastAsia="lt-LT"/>
        </w:rPr>
        <w:drawing>
          <wp:inline distT="0" distB="0" distL="0" distR="0" wp14:anchorId="44A06DD9" wp14:editId="59A308AE">
            <wp:extent cx="2390199" cy="631371"/>
            <wp:effectExtent l="0" t="0" r="0" b="0"/>
            <wp:docPr id="1" name="Picture 1" descr="C:\Users\nedpal\Downloads\Logo Biblioteka Bor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pal\Downloads\Logo Biblioteka Bordin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0" cy="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48" w:rsidRDefault="00E501D5" w:rsidP="00B35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Dokumentinis r</w:t>
      </w:r>
      <w:r w:rsidR="00510597">
        <w:rPr>
          <w:rFonts w:ascii="Times New Roman" w:hAnsi="Times New Roman"/>
          <w:b/>
          <w:sz w:val="24"/>
          <w:szCs w:val="24"/>
          <w:lang w:val="lt-LT"/>
        </w:rPr>
        <w:t>egiono paveldas: bibliotekų galimybės</w:t>
      </w:r>
    </w:p>
    <w:p w:rsidR="00B357F6" w:rsidRDefault="00E501D5" w:rsidP="00B35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Seminaras-praktikumas</w:t>
      </w:r>
    </w:p>
    <w:p w:rsidR="008E273C" w:rsidRDefault="008E273C" w:rsidP="00B35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9"/>
        <w:gridCol w:w="2235"/>
        <w:gridCol w:w="5528"/>
        <w:gridCol w:w="4330"/>
      </w:tblGrid>
      <w:tr w:rsidR="00A47148" w:rsidRPr="00E45C94" w:rsidTr="008E273C">
        <w:trPr>
          <w:trHeight w:val="319"/>
        </w:trPr>
        <w:tc>
          <w:tcPr>
            <w:tcW w:w="2219" w:type="dxa"/>
            <w:shd w:val="clear" w:color="auto" w:fill="FBE4D5" w:themeFill="accent2" w:themeFillTint="33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BE4D5" w:themeFill="accent2" w:themeFillTint="33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:rsidR="00A47148" w:rsidRPr="00E45C94" w:rsidRDefault="00A47148" w:rsidP="0010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Veikla </w:t>
            </w:r>
            <w:r w:rsidR="00107D00"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/ </w:t>
            </w: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A47148" w:rsidRPr="00E45C94" w:rsidTr="008E273C">
        <w:trPr>
          <w:trHeight w:val="473"/>
        </w:trPr>
        <w:tc>
          <w:tcPr>
            <w:tcW w:w="2219" w:type="dxa"/>
            <w:vMerge w:val="restart"/>
          </w:tcPr>
          <w:p w:rsidR="00B357F6" w:rsidRDefault="00B357F6" w:rsidP="00A4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357F6" w:rsidRDefault="00B357F6" w:rsidP="00A4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357F6" w:rsidRDefault="00B357F6" w:rsidP="00A4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357F6" w:rsidRDefault="00B357F6" w:rsidP="00A47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A47148" w:rsidRPr="00E45C94" w:rsidRDefault="00A47148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5C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  <w:r w:rsidR="008E27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  <w:r w:rsidRPr="00E45C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-0</w:t>
            </w:r>
            <w:r w:rsidR="008E27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E45C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</w:t>
            </w:r>
            <w:r w:rsidR="0051059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235" w:type="dxa"/>
          </w:tcPr>
          <w:p w:rsidR="00A47148" w:rsidRPr="00E45C94" w:rsidRDefault="00510597" w:rsidP="00510597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8E273C">
              <w:rPr>
                <w:rFonts w:ascii="Times New Roman" w:hAnsi="Times New Roman"/>
                <w:sz w:val="24"/>
                <w:szCs w:val="24"/>
                <w:lang w:val="en-GB"/>
              </w:rPr>
              <w:t>.45-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8E273C">
              <w:rPr>
                <w:rFonts w:ascii="Times New Roman" w:hAnsi="Times New Roman"/>
                <w:sz w:val="24"/>
                <w:szCs w:val="24"/>
                <w:lang w:val="en-GB"/>
              </w:rPr>
              <w:t>.00</w:t>
            </w:r>
          </w:p>
        </w:tc>
        <w:tc>
          <w:tcPr>
            <w:tcW w:w="5528" w:type="dxa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Dalyvių registracija</w:t>
            </w:r>
          </w:p>
        </w:tc>
        <w:tc>
          <w:tcPr>
            <w:tcW w:w="4330" w:type="dxa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E501D5" w:rsidRPr="00E501D5" w:rsidTr="008E273C">
        <w:trPr>
          <w:trHeight w:val="654"/>
        </w:trPr>
        <w:tc>
          <w:tcPr>
            <w:tcW w:w="2219" w:type="dxa"/>
            <w:vMerge/>
          </w:tcPr>
          <w:p w:rsidR="00E501D5" w:rsidRPr="00E45C94" w:rsidRDefault="00E501D5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:rsidR="00E501D5" w:rsidRDefault="00E501D5" w:rsidP="00510597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  <w:r w:rsidR="00A33FA2">
              <w:rPr>
                <w:rFonts w:ascii="Times New Roman" w:hAnsi="Times New Roman"/>
                <w:sz w:val="24"/>
                <w:szCs w:val="24"/>
                <w:lang w:val="lt-LT"/>
              </w:rPr>
              <w:t>-10.40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:rsidR="00E501D5" w:rsidRDefault="00E501D5" w:rsidP="00E5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Dokumentinis paveldas regiono bibliotekų fonduose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:rsidR="00E501D5" w:rsidRPr="00E45C94" w:rsidRDefault="00E501D5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Asta Kazakevičiūtė – Bankauskienė</w:t>
            </w:r>
          </w:p>
        </w:tc>
      </w:tr>
      <w:tr w:rsidR="00A47148" w:rsidRPr="00E501D5" w:rsidTr="008E273C">
        <w:trPr>
          <w:trHeight w:val="654"/>
        </w:trPr>
        <w:tc>
          <w:tcPr>
            <w:tcW w:w="2219" w:type="dxa"/>
            <w:vMerge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:rsidR="00A47148" w:rsidRPr="00E45C94" w:rsidRDefault="00E501D5" w:rsidP="00510597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10.50</w:t>
            </w:r>
            <w:r w:rsidR="00A47148" w:rsidRPr="00E45C94">
              <w:rPr>
                <w:rFonts w:ascii="Times New Roman" w:hAnsi="Times New Roman"/>
                <w:sz w:val="24"/>
                <w:szCs w:val="24"/>
                <w:lang w:val="lt-LT"/>
              </w:rPr>
              <w:t>-1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A47148" w:rsidRPr="00E45C94">
              <w:rPr>
                <w:rFonts w:ascii="Times New Roman" w:hAnsi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:rsidR="00A47148" w:rsidRPr="00E45C94" w:rsidRDefault="00E501D5" w:rsidP="00E5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E273C" w:rsidRPr="008E27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utorių teisės 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r w:rsidR="008E273C" w:rsidRPr="008E27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jų 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>specifika skaitmeninant paveldo dokumentus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:rsidR="00A47148" w:rsidRPr="00E45C94" w:rsidRDefault="00107D00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Asta Kazakevičiūtė – Bankauskienė</w:t>
            </w:r>
          </w:p>
        </w:tc>
      </w:tr>
      <w:tr w:rsidR="00A47148" w:rsidRPr="00E501D5" w:rsidTr="008E273C">
        <w:trPr>
          <w:trHeight w:val="461"/>
        </w:trPr>
        <w:tc>
          <w:tcPr>
            <w:tcW w:w="2219" w:type="dxa"/>
            <w:vMerge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</w:tcPr>
          <w:p w:rsidR="00A47148" w:rsidRPr="00E45C94" w:rsidRDefault="00A47148" w:rsidP="00510597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.30-1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.45</w:t>
            </w:r>
          </w:p>
        </w:tc>
        <w:tc>
          <w:tcPr>
            <w:tcW w:w="5528" w:type="dxa"/>
          </w:tcPr>
          <w:p w:rsidR="00A47148" w:rsidRPr="00E45C94" w:rsidRDefault="00A47148" w:rsidP="00A471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Kavos pertrauka</w:t>
            </w:r>
          </w:p>
        </w:tc>
        <w:tc>
          <w:tcPr>
            <w:tcW w:w="4330" w:type="dxa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47148" w:rsidRPr="00510597" w:rsidTr="008E273C">
        <w:trPr>
          <w:trHeight w:val="669"/>
        </w:trPr>
        <w:tc>
          <w:tcPr>
            <w:tcW w:w="2219" w:type="dxa"/>
            <w:vMerge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BE4D5" w:themeFill="accent2" w:themeFillTint="33"/>
          </w:tcPr>
          <w:p w:rsidR="00A47148" w:rsidRPr="00E45C94" w:rsidRDefault="00A47148" w:rsidP="00510597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.45-1</w:t>
            </w:r>
            <w:r w:rsidR="00510597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E45C9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8E273C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:rsidR="00A47148" w:rsidRPr="00E45C94" w:rsidRDefault="00510597" w:rsidP="008E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Skaitmeninimo procesas. Regiono bibliotekų galimybės</w:t>
            </w:r>
            <w:r w:rsidR="00E501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vieši</w:t>
            </w:r>
            <w:r w:rsidR="00B26F82">
              <w:rPr>
                <w:rFonts w:ascii="Times New Roman" w:hAnsi="Times New Roman"/>
                <w:sz w:val="24"/>
                <w:szCs w:val="24"/>
                <w:lang w:val="lt-LT"/>
              </w:rPr>
              <w:t>nant paveldą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:rsidR="00A47148" w:rsidRPr="00E45C94" w:rsidRDefault="00E501D5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Tatjana Grigorčenkienė</w:t>
            </w:r>
          </w:p>
        </w:tc>
      </w:tr>
      <w:tr w:rsidR="00A47148" w:rsidRPr="00510597" w:rsidTr="008E273C">
        <w:trPr>
          <w:trHeight w:val="439"/>
        </w:trPr>
        <w:tc>
          <w:tcPr>
            <w:tcW w:w="2219" w:type="dxa"/>
            <w:vMerge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</w:tcPr>
          <w:p w:rsidR="00A47148" w:rsidRPr="00E45C94" w:rsidRDefault="00A47148" w:rsidP="00A47148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45C9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Pažymėjimų įteikimas</w:t>
            </w:r>
          </w:p>
        </w:tc>
        <w:tc>
          <w:tcPr>
            <w:tcW w:w="4330" w:type="dxa"/>
          </w:tcPr>
          <w:p w:rsidR="00A47148" w:rsidRPr="00E45C94" w:rsidRDefault="00A47148" w:rsidP="005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47148" w:rsidRPr="00E45C94" w:rsidRDefault="00A47148" w:rsidP="00A47148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</w:p>
    <w:p w:rsidR="00090AE7" w:rsidRPr="00602E23" w:rsidRDefault="00090AE7" w:rsidP="00090AE7">
      <w:pPr>
        <w:spacing w:after="0" w:line="240" w:lineRule="auto"/>
        <w:rPr>
          <w:rFonts w:ascii="Times New Roman" w:hAnsi="Times New Roman"/>
          <w:lang w:val="lt-LT"/>
        </w:rPr>
      </w:pPr>
      <w:bookmarkStart w:id="0" w:name="_GoBack"/>
      <w:bookmarkEnd w:id="0"/>
      <w:r w:rsidRPr="00602E23">
        <w:rPr>
          <w:rFonts w:ascii="Times New Roman" w:hAnsi="Times New Roman"/>
          <w:b/>
          <w:lang w:val="lt-LT"/>
        </w:rPr>
        <w:t>Darbotvark</w:t>
      </w:r>
      <w:r w:rsidRPr="00437AE7">
        <w:rPr>
          <w:rFonts w:ascii="Times New Roman" w:hAnsi="Times New Roman"/>
          <w:b/>
          <w:lang w:val="lt-LT"/>
        </w:rPr>
        <w:t>ę sudarė:</w:t>
      </w:r>
      <w:r>
        <w:rPr>
          <w:rFonts w:ascii="Times New Roman" w:hAnsi="Times New Roman"/>
          <w:lang w:val="lt-LT"/>
        </w:rPr>
        <w:t xml:space="preserve"> Audrutė </w:t>
      </w:r>
      <w:proofErr w:type="spellStart"/>
      <w:r>
        <w:rPr>
          <w:rFonts w:ascii="Times New Roman" w:hAnsi="Times New Roman"/>
          <w:lang w:val="lt-LT"/>
        </w:rPr>
        <w:t>Sadeckienė</w:t>
      </w:r>
      <w:proofErr w:type="spellEnd"/>
      <w:r w:rsidRPr="00602E23">
        <w:rPr>
          <w:rFonts w:ascii="Times New Roman" w:hAnsi="Times New Roman"/>
          <w:lang w:val="lt-LT"/>
        </w:rPr>
        <w:t xml:space="preserve">, VAVB Regiono bibliotekų metodikos ir </w:t>
      </w:r>
      <w:r>
        <w:rPr>
          <w:rFonts w:ascii="Times New Roman" w:hAnsi="Times New Roman"/>
          <w:lang w:val="lt-LT"/>
        </w:rPr>
        <w:t xml:space="preserve">vadybos centro vyr. metodininkė </w:t>
      </w:r>
    </w:p>
    <w:p w:rsidR="00A47148" w:rsidRPr="00E45C94" w:rsidRDefault="00090AE7" w:rsidP="00090AE7">
      <w:pPr>
        <w:spacing w:after="0" w:line="240" w:lineRule="auto"/>
        <w:rPr>
          <w:sz w:val="24"/>
          <w:szCs w:val="24"/>
        </w:rPr>
      </w:pPr>
      <w:r w:rsidRPr="00A74A44">
        <w:rPr>
          <w:rFonts w:ascii="Times New Roman" w:hAnsi="Times New Roman"/>
          <w:lang w:val="lt-LT"/>
        </w:rPr>
        <w:t xml:space="preserve">Tel: </w:t>
      </w:r>
      <w:r>
        <w:rPr>
          <w:rFonts w:ascii="Times New Roman" w:hAnsi="Times New Roman"/>
        </w:rPr>
        <w:t xml:space="preserve">(8 5) 211 1328, el. </w:t>
      </w:r>
      <w:proofErr w:type="spellStart"/>
      <w:r>
        <w:rPr>
          <w:rFonts w:ascii="Times New Roman" w:hAnsi="Times New Roman"/>
        </w:rPr>
        <w:t>paštas</w:t>
      </w:r>
      <w:proofErr w:type="spellEnd"/>
      <w:r>
        <w:rPr>
          <w:rFonts w:ascii="Times New Roman" w:hAnsi="Times New Roman"/>
        </w:rPr>
        <w:t xml:space="preserve">: </w:t>
      </w:r>
      <w:hyperlink r:id="rId6" w:history="1">
        <w:r w:rsidRPr="0017706F">
          <w:rPr>
            <w:rStyle w:val="Hyperlink"/>
            <w:rFonts w:ascii="Times New Roman" w:hAnsi="Times New Roman"/>
          </w:rPr>
          <w:t>audrute.sadeckiene@amb.lt</w:t>
        </w:r>
      </w:hyperlink>
    </w:p>
    <w:sectPr w:rsidR="00A47148" w:rsidRPr="00E45C94" w:rsidSect="00A471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8"/>
    <w:rsid w:val="0000642C"/>
    <w:rsid w:val="00090AE7"/>
    <w:rsid w:val="000F1C39"/>
    <w:rsid w:val="00107D00"/>
    <w:rsid w:val="00201230"/>
    <w:rsid w:val="003234BF"/>
    <w:rsid w:val="00492C25"/>
    <w:rsid w:val="00510597"/>
    <w:rsid w:val="006A076F"/>
    <w:rsid w:val="006D40EA"/>
    <w:rsid w:val="008E273C"/>
    <w:rsid w:val="00A33FA2"/>
    <w:rsid w:val="00A47148"/>
    <w:rsid w:val="00B26F82"/>
    <w:rsid w:val="00B357F6"/>
    <w:rsid w:val="00B52B33"/>
    <w:rsid w:val="00B82968"/>
    <w:rsid w:val="00E3320C"/>
    <w:rsid w:val="00E45C94"/>
    <w:rsid w:val="00E501D5"/>
    <w:rsid w:val="00E57F7C"/>
    <w:rsid w:val="00EA48B9"/>
    <w:rsid w:val="00EC59FA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E319"/>
  <w15:chartTrackingRefBased/>
  <w15:docId w15:val="{007BFFE3-D42A-441A-839D-4111B8B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4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48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47148"/>
    <w:rPr>
      <w:color w:val="0000FF"/>
      <w:u w:val="single"/>
    </w:rPr>
  </w:style>
  <w:style w:type="table" w:styleId="TableGrid">
    <w:name w:val="Table Grid"/>
    <w:basedOn w:val="TableNormal"/>
    <w:uiPriority w:val="39"/>
    <w:rsid w:val="00B3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rute.sadeckiene@amb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41CB-C75A-4C71-9CB7-1331FB2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Palubinskaitė</dc:creator>
  <cp:keywords/>
  <dc:description/>
  <cp:lastModifiedBy>Lenovo</cp:lastModifiedBy>
  <cp:revision>6</cp:revision>
  <dcterms:created xsi:type="dcterms:W3CDTF">2020-09-17T08:41:00Z</dcterms:created>
  <dcterms:modified xsi:type="dcterms:W3CDTF">2020-09-18T11:20:00Z</dcterms:modified>
</cp:coreProperties>
</file>